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84" w:rsidRPr="009F7B2C" w:rsidRDefault="001E6184" w:rsidP="001E6184">
      <w:pPr>
        <w:ind w:left="-360"/>
        <w:jc w:val="both"/>
        <w:rPr>
          <w:b/>
          <w:bCs/>
          <w:lang w:val="sr-Latn-CS"/>
        </w:rPr>
      </w:pPr>
      <w:r>
        <w:rPr>
          <w:b/>
          <w:bCs/>
          <w:sz w:val="40"/>
          <w:szCs w:val="40"/>
          <w:u w:val="single"/>
          <w:lang w:val="sr-Cyrl-CS"/>
        </w:rPr>
        <w:t xml:space="preserve">NAČIN IZRADE SEMINARSKOG </w:t>
      </w:r>
      <w:r w:rsidRPr="009F7B2C">
        <w:rPr>
          <w:b/>
          <w:bCs/>
          <w:u w:val="single"/>
          <w:lang w:val="sr-Cyrl-CS"/>
        </w:rPr>
        <w:t>RADA</w:t>
      </w:r>
      <w:r w:rsidRPr="009F7B2C">
        <w:rPr>
          <w:b/>
          <w:bCs/>
          <w:lang w:val="sr-Cyrl-CS"/>
        </w:rPr>
        <w:t xml:space="preserve"> – koji se brani na vežbama</w:t>
      </w:r>
    </w:p>
    <w:p w:rsidR="001E6184" w:rsidRPr="00FA4866" w:rsidRDefault="001E6184" w:rsidP="001E6184">
      <w:pPr>
        <w:jc w:val="both"/>
        <w:rPr>
          <w:b/>
          <w:bCs/>
          <w:sz w:val="16"/>
          <w:szCs w:val="16"/>
          <w:lang w:val="sr-Cyrl-CS"/>
        </w:rPr>
      </w:pPr>
    </w:p>
    <w:p w:rsidR="001E6184" w:rsidRPr="009F7B2C" w:rsidRDefault="001E6184" w:rsidP="009F7B2C">
      <w:pPr>
        <w:jc w:val="center"/>
        <w:rPr>
          <w:b/>
          <w:bCs/>
          <w:sz w:val="20"/>
          <w:szCs w:val="20"/>
          <w:lang w:val="sr-Cyrl-CS"/>
        </w:rPr>
      </w:pPr>
      <w:r w:rsidRPr="009F7B2C">
        <w:rPr>
          <w:b/>
          <w:bCs/>
          <w:sz w:val="20"/>
          <w:szCs w:val="20"/>
          <w:lang w:val="sr-Cyrl-CS"/>
        </w:rPr>
        <w:t>UPUTSTVO ZA IZRADU SEMINARSKOG RADA</w:t>
      </w: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Opšta uputstva:</w:t>
      </w:r>
    </w:p>
    <w:p w:rsidR="001E6184" w:rsidRDefault="001E6184" w:rsidP="001E6184">
      <w:pPr>
        <w:jc w:val="both"/>
        <w:rPr>
          <w:bCs/>
          <w:lang w:val="sr-Cyrl-CS"/>
        </w:rPr>
      </w:pPr>
      <w:r>
        <w:rPr>
          <w:bCs/>
          <w:lang w:val="sr-Cyrl-CS"/>
        </w:rPr>
        <w:t>Tema rada je pisani rad o zemlji koje nema u knjizi (</w:t>
      </w:r>
      <w:r>
        <w:rPr>
          <w:bCs/>
          <w:i/>
          <w:lang w:val="sr-Cyrl-CS"/>
        </w:rPr>
        <w:t>Interkulturni izazovi globalizacije</w:t>
      </w:r>
      <w:r>
        <w:rPr>
          <w:bCs/>
          <w:lang w:val="sr-Cyrl-CS"/>
        </w:rPr>
        <w:t>, prof.dr Mića Jovanović Božinov) ili o nekoj instituciji kulture u Republici Srbiji, a koja se bavi interkulturnim temama (teatar, muzej ili sl.).</w:t>
      </w:r>
    </w:p>
    <w:p w:rsidR="001E6184" w:rsidRDefault="001E6184" w:rsidP="001E6184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Seminarski rad se brani u terminu vežbi, a u dogovoru sa asistentom. Izlaganje seminarskog rada treba da traje do 7min. (uzimajući u obzir da rad sadrži 12 strana, to je sasvim dovoljno). Kao materijal za rad, uzeti samo relevantne podatke iz literature, iz ambasada, konzularnih predstavništava zemalja koje se obrađuju u radu, proverene podatke sa internet strana, intervjua, časopisa, ličnih intervjua sa osobama iz institucija koje se izučavaju i slično. 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Elementi i oblik seminarskog rada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 Protokol: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Naslovna strana (1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Sadržaj (1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Sadržina rada (12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Literatura i izvori (1 strana)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2. Oblik seminarskog rada: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Zahtevano pismo je: Times New Roman, font 12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Razmak: 1,5 red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Poravnanje: obostarno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Sve ivice: 2,5 cm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 xml:space="preserve">Naslovi: </w:t>
      </w:r>
      <w:r>
        <w:rPr>
          <w:b/>
          <w:lang w:val="sr-Cyrl-CS"/>
        </w:rPr>
        <w:t>Times New Roman, veličina 12 pt, bold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3. Naslovna strana mora sadržati: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Naslov seminarskog rada,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Naziv fakulteta, naziv predmeta, godina predmeta,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Ime i prezime profesora/mentora, 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Ime i prezime studenta, broj indeksa/g., mesto i datum izrade rada.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lang w:val="sr-Cyrl-CS"/>
        </w:rPr>
      </w:pPr>
      <w:r>
        <w:rPr>
          <w:b/>
          <w:lang w:val="sr-Cyrl-CS"/>
        </w:rPr>
        <w:t>4. U sadržaju:</w:t>
      </w:r>
      <w:r>
        <w:rPr>
          <w:lang w:val="sr-Cyrl-CS"/>
        </w:rPr>
        <w:t xml:space="preserve"> prikazati elemente rada, tj. naslove i podnaslove sa označenim stranama (primer: pogledati knjigu iz koje spemate predmet).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5. Sadržaj rada podeliti na: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Uvod, gde predstavljate temu, svrhu i ciljeve rada,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Jezgro, gde predstavljate relevantne podatke i analizu izabrane teme,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Zaključak, gde opisujete šta ste ustanovili, utiske, predloge, poređenja...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6. Literatura: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Knjige o zemljama ili ustanovama koje su odabrane kao tema (biblioteka...),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Ambasade, konzulati, kulturne ustanove – muzej, galerija i sl.,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Internet izvori, časopisi...</w:t>
      </w:r>
    </w:p>
    <w:p w:rsidR="001E6184" w:rsidRPr="00D96423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Intervjui...</w:t>
      </w:r>
    </w:p>
    <w:p w:rsidR="00D96423" w:rsidRDefault="00D96423" w:rsidP="00D96423">
      <w:pPr>
        <w:ind w:left="435"/>
        <w:jc w:val="both"/>
        <w:rPr>
          <w:lang w:val="sr-Cyrl-CS"/>
        </w:rPr>
      </w:pPr>
    </w:p>
    <w:p w:rsidR="00CC5D01" w:rsidRDefault="00CC5D01"/>
    <w:sectPr w:rsidR="00CC5D01" w:rsidSect="00CC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1E5"/>
    <w:multiLevelType w:val="hybridMultilevel"/>
    <w:tmpl w:val="7C90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4009"/>
    <w:multiLevelType w:val="hybridMultilevel"/>
    <w:tmpl w:val="D7F8C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6BAF"/>
    <w:multiLevelType w:val="hybridMultilevel"/>
    <w:tmpl w:val="C3CAAF8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C2F72"/>
    <w:multiLevelType w:val="hybridMultilevel"/>
    <w:tmpl w:val="C54E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2046"/>
    <w:multiLevelType w:val="hybridMultilevel"/>
    <w:tmpl w:val="A60A568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F52F1"/>
    <w:multiLevelType w:val="hybridMultilevel"/>
    <w:tmpl w:val="4BAEB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184"/>
    <w:rsid w:val="001E6184"/>
    <w:rsid w:val="009F7B2C"/>
    <w:rsid w:val="00C6030A"/>
    <w:rsid w:val="00C81A42"/>
    <w:rsid w:val="00CC5D01"/>
    <w:rsid w:val="00D96423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2017-03-05T18:55:00Z</dcterms:created>
  <dcterms:modified xsi:type="dcterms:W3CDTF">2017-03-05T18:55:00Z</dcterms:modified>
</cp:coreProperties>
</file>